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FAD" w:rsidRPr="00AA1538" w:rsidRDefault="00231FAD" w:rsidP="00AA1538">
      <w:pPr>
        <w:spacing w:line="60" w:lineRule="atLeast"/>
        <w:jc w:val="left"/>
        <w:rPr>
          <w:rFonts w:ascii="Tahoma" w:eastAsia="Times New Roman" w:hAnsi="Tahoma" w:cs="Tahoma"/>
          <w:b/>
          <w:sz w:val="24"/>
          <w:lang w:val="en-GB"/>
        </w:rPr>
      </w:pPr>
      <w:r w:rsidRPr="00AA1538">
        <w:rPr>
          <w:rFonts w:ascii="Tahoma" w:eastAsia="Times New Roman" w:hAnsi="Tahoma" w:cs="Tahoma"/>
          <w:b/>
          <w:sz w:val="24"/>
          <w:lang w:val="en-GB"/>
        </w:rPr>
        <w:t>Cleveland Pear</w:t>
      </w:r>
    </w:p>
    <w:p w:rsidR="00231FAD" w:rsidRPr="00AA1538" w:rsidRDefault="00231FAD" w:rsidP="00AA1538">
      <w:pPr>
        <w:spacing w:after="225" w:line="60" w:lineRule="atLeast"/>
        <w:jc w:val="left"/>
        <w:rPr>
          <w:rFonts w:ascii="Tahoma" w:eastAsia="Times New Roman" w:hAnsi="Tahoma" w:cs="Tahoma"/>
          <w:sz w:val="24"/>
          <w:lang w:val="en-GB"/>
        </w:rPr>
      </w:pPr>
      <w:r w:rsidRPr="00AA1538">
        <w:rPr>
          <w:rFonts w:ascii="Tahoma" w:eastAsia="Times New Roman" w:hAnsi="Tahoma" w:cs="Tahoma"/>
          <w:sz w:val="24"/>
          <w:lang w:val="en-GB"/>
        </w:rPr>
        <w:t xml:space="preserve">Medium size tree for easements 4' to 6' and greater. </w:t>
      </w:r>
      <w:r w:rsidR="005965EC" w:rsidRPr="00AA1538">
        <w:rPr>
          <w:rFonts w:ascii="Tahoma" w:eastAsia="Times New Roman" w:hAnsi="Tahoma" w:cs="Tahoma"/>
          <w:sz w:val="24"/>
          <w:lang w:val="en-GB"/>
        </w:rPr>
        <w:t>Mature height can reach</w:t>
      </w:r>
      <w:r w:rsidR="00AF573C" w:rsidRPr="00AA1538">
        <w:rPr>
          <w:rFonts w:ascii="Tahoma" w:eastAsia="Times New Roman" w:hAnsi="Tahoma" w:cs="Tahoma"/>
          <w:sz w:val="24"/>
          <w:lang w:val="en-GB"/>
        </w:rPr>
        <w:t xml:space="preserve"> 25' to 40'</w:t>
      </w:r>
    </w:p>
    <w:p w:rsidR="00AF573C" w:rsidRPr="00AA1538" w:rsidRDefault="00AF573C" w:rsidP="00AA1538">
      <w:pPr>
        <w:spacing w:line="60" w:lineRule="atLeast"/>
        <w:jc w:val="left"/>
        <w:rPr>
          <w:rFonts w:ascii="Tahoma" w:eastAsia="Times New Roman" w:hAnsi="Tahoma" w:cs="Tahoma"/>
          <w:b/>
          <w:sz w:val="24"/>
          <w:lang w:val="en-GB"/>
        </w:rPr>
      </w:pPr>
      <w:r w:rsidRPr="00AA1538">
        <w:rPr>
          <w:rFonts w:ascii="Tahoma" w:eastAsia="Times New Roman" w:hAnsi="Tahoma" w:cs="Tahoma"/>
          <w:b/>
          <w:sz w:val="24"/>
          <w:lang w:val="en-GB"/>
        </w:rPr>
        <w:t>Columnar Hornbeam Tree</w:t>
      </w:r>
    </w:p>
    <w:p w:rsidR="00AF573C" w:rsidRPr="00AA1538" w:rsidRDefault="00AF573C" w:rsidP="00AA1538">
      <w:pPr>
        <w:spacing w:after="225" w:line="60" w:lineRule="atLeast"/>
        <w:jc w:val="left"/>
        <w:rPr>
          <w:rFonts w:ascii="Tahoma" w:eastAsia="Times New Roman" w:hAnsi="Tahoma" w:cs="Tahoma"/>
          <w:sz w:val="24"/>
          <w:lang w:val="en-GB"/>
        </w:rPr>
      </w:pPr>
      <w:r w:rsidRPr="00AA1538">
        <w:rPr>
          <w:rFonts w:ascii="Tahoma" w:eastAsia="Times New Roman" w:hAnsi="Tahoma" w:cs="Tahoma"/>
          <w:sz w:val="24"/>
          <w:lang w:val="en-GB"/>
        </w:rPr>
        <w:t>Medium tree for easements of 4' to 6'. Mature height can reach 30' to 40'</w:t>
      </w:r>
    </w:p>
    <w:p w:rsidR="00833885" w:rsidRPr="00AA1538" w:rsidRDefault="00833885" w:rsidP="00AA1538">
      <w:pPr>
        <w:spacing w:line="60" w:lineRule="atLeast"/>
        <w:jc w:val="left"/>
        <w:rPr>
          <w:rFonts w:ascii="Tahoma" w:eastAsia="Times New Roman" w:hAnsi="Tahoma" w:cs="Tahoma"/>
          <w:b/>
          <w:sz w:val="24"/>
          <w:lang w:val="en-GB"/>
        </w:rPr>
      </w:pPr>
      <w:r w:rsidRPr="00AA1538">
        <w:rPr>
          <w:rFonts w:ascii="Tahoma" w:eastAsia="Times New Roman" w:hAnsi="Tahoma" w:cs="Tahoma"/>
          <w:b/>
          <w:sz w:val="24"/>
          <w:lang w:val="en-GB"/>
        </w:rPr>
        <w:t>Copper Beech</w:t>
      </w:r>
    </w:p>
    <w:p w:rsidR="00833885" w:rsidRPr="00AA1538" w:rsidRDefault="00833885" w:rsidP="00AA1538">
      <w:pPr>
        <w:spacing w:line="60" w:lineRule="atLeast"/>
        <w:jc w:val="left"/>
        <w:rPr>
          <w:rFonts w:ascii="Tahoma" w:eastAsia="Times New Roman" w:hAnsi="Tahoma" w:cs="Tahoma"/>
          <w:sz w:val="24"/>
          <w:lang w:val="en-GB"/>
        </w:rPr>
      </w:pPr>
      <w:r w:rsidRPr="00AA1538">
        <w:rPr>
          <w:rFonts w:ascii="Tahoma" w:eastAsia="Times New Roman" w:hAnsi="Tahoma" w:cs="Tahoma"/>
          <w:sz w:val="24"/>
          <w:lang w:val="en-GB"/>
        </w:rPr>
        <w:t>Large tree for easements 6’ and greater.  Mature height can reach 50’ to 75’</w:t>
      </w:r>
    </w:p>
    <w:p w:rsidR="008E42FA" w:rsidRPr="00AA1538" w:rsidRDefault="008E42FA" w:rsidP="00AA1538">
      <w:pPr>
        <w:spacing w:line="60" w:lineRule="atLeast"/>
        <w:jc w:val="left"/>
        <w:rPr>
          <w:rFonts w:ascii="Tahoma" w:eastAsia="Times New Roman" w:hAnsi="Tahoma" w:cs="Tahoma"/>
          <w:b/>
          <w:sz w:val="24"/>
          <w:lang w:val="en-GB"/>
        </w:rPr>
      </w:pPr>
    </w:p>
    <w:p w:rsidR="00AF573C" w:rsidRPr="00AA1538" w:rsidRDefault="00AF573C" w:rsidP="00AA1538">
      <w:pPr>
        <w:spacing w:line="60" w:lineRule="atLeast"/>
        <w:jc w:val="left"/>
        <w:rPr>
          <w:rFonts w:ascii="Tahoma" w:eastAsia="Times New Roman" w:hAnsi="Tahoma" w:cs="Tahoma"/>
          <w:b/>
          <w:sz w:val="24"/>
          <w:lang w:val="en-GB"/>
        </w:rPr>
      </w:pPr>
      <w:r w:rsidRPr="00AA1538">
        <w:rPr>
          <w:rFonts w:ascii="Tahoma" w:eastAsia="Times New Roman" w:hAnsi="Tahoma" w:cs="Tahoma"/>
          <w:b/>
          <w:sz w:val="24"/>
          <w:lang w:val="en-GB"/>
        </w:rPr>
        <w:t>Crimson King Maple</w:t>
      </w:r>
    </w:p>
    <w:p w:rsidR="00AF573C" w:rsidRPr="00AA1538" w:rsidRDefault="00AF573C" w:rsidP="00AA1538">
      <w:pPr>
        <w:spacing w:after="225" w:line="60" w:lineRule="atLeast"/>
        <w:jc w:val="left"/>
        <w:rPr>
          <w:rFonts w:ascii="Tahoma" w:eastAsia="Times New Roman" w:hAnsi="Tahoma" w:cs="Tahoma"/>
          <w:sz w:val="24"/>
          <w:lang w:val="en-GB"/>
        </w:rPr>
      </w:pPr>
      <w:r w:rsidRPr="00AA1538">
        <w:rPr>
          <w:rFonts w:ascii="Tahoma" w:eastAsia="Times New Roman" w:hAnsi="Tahoma" w:cs="Tahoma"/>
          <w:sz w:val="24"/>
          <w:lang w:val="en-GB"/>
        </w:rPr>
        <w:t>Medium tree for easements of 4' to 6'. Mature height can reach 30' to 40'</w:t>
      </w:r>
    </w:p>
    <w:p w:rsidR="00231FAD" w:rsidRPr="00AA1538" w:rsidRDefault="00231FAD" w:rsidP="00AA1538">
      <w:pPr>
        <w:spacing w:line="60" w:lineRule="atLeast"/>
        <w:jc w:val="left"/>
        <w:rPr>
          <w:rFonts w:ascii="Tahoma" w:eastAsia="Times New Roman" w:hAnsi="Tahoma" w:cs="Tahoma"/>
          <w:b/>
          <w:sz w:val="24"/>
          <w:lang w:val="en-GB"/>
        </w:rPr>
      </w:pPr>
      <w:r w:rsidRPr="00AA1538">
        <w:rPr>
          <w:rFonts w:ascii="Tahoma" w:eastAsia="Times New Roman" w:hAnsi="Tahoma" w:cs="Tahoma"/>
          <w:b/>
          <w:sz w:val="24"/>
          <w:lang w:val="en-GB"/>
        </w:rPr>
        <w:t>Eastern Redbud</w:t>
      </w:r>
    </w:p>
    <w:p w:rsidR="00231FAD" w:rsidRPr="00AA1538" w:rsidRDefault="00231FAD" w:rsidP="00AA1538">
      <w:pPr>
        <w:spacing w:after="225" w:line="60" w:lineRule="atLeast"/>
        <w:jc w:val="left"/>
        <w:rPr>
          <w:rFonts w:ascii="Tahoma" w:eastAsia="Times New Roman" w:hAnsi="Tahoma" w:cs="Tahoma"/>
          <w:sz w:val="24"/>
          <w:lang w:val="en-GB"/>
        </w:rPr>
      </w:pPr>
      <w:r w:rsidRPr="00AA1538">
        <w:rPr>
          <w:rFonts w:ascii="Tahoma" w:eastAsia="Times New Roman" w:hAnsi="Tahoma" w:cs="Tahoma"/>
          <w:sz w:val="24"/>
          <w:lang w:val="en-GB"/>
        </w:rPr>
        <w:t>Small tree for easements of 3' to 4'. M</w:t>
      </w:r>
      <w:r w:rsidR="005965EC" w:rsidRPr="00AA1538">
        <w:rPr>
          <w:rFonts w:ascii="Tahoma" w:eastAsia="Times New Roman" w:hAnsi="Tahoma" w:cs="Tahoma"/>
          <w:sz w:val="24"/>
          <w:lang w:val="en-GB"/>
        </w:rPr>
        <w:t>ature height is 30’</w:t>
      </w:r>
      <w:r w:rsidR="00AF573C" w:rsidRPr="00AA1538">
        <w:rPr>
          <w:rFonts w:ascii="Tahoma" w:eastAsia="Times New Roman" w:hAnsi="Tahoma" w:cs="Tahoma"/>
          <w:sz w:val="24"/>
          <w:lang w:val="en-GB"/>
        </w:rPr>
        <w:t xml:space="preserve"> or less</w:t>
      </w:r>
    </w:p>
    <w:p w:rsidR="00833885" w:rsidRPr="00AA1538" w:rsidRDefault="00833885" w:rsidP="00AA1538">
      <w:pPr>
        <w:spacing w:line="60" w:lineRule="atLeast"/>
        <w:jc w:val="left"/>
        <w:rPr>
          <w:rFonts w:ascii="Tahoma" w:eastAsia="Times New Roman" w:hAnsi="Tahoma" w:cs="Tahoma"/>
          <w:b/>
          <w:sz w:val="24"/>
          <w:lang w:val="en-GB"/>
        </w:rPr>
      </w:pPr>
      <w:r w:rsidRPr="00AA1538">
        <w:rPr>
          <w:rFonts w:ascii="Tahoma" w:eastAsia="Times New Roman" w:hAnsi="Tahoma" w:cs="Tahoma"/>
          <w:b/>
          <w:sz w:val="24"/>
          <w:lang w:val="en-GB"/>
        </w:rPr>
        <w:t>European Beech</w:t>
      </w:r>
    </w:p>
    <w:p w:rsidR="00833885" w:rsidRPr="00AA1538" w:rsidRDefault="00833885" w:rsidP="00AA1538">
      <w:pPr>
        <w:spacing w:line="60" w:lineRule="atLeast"/>
        <w:jc w:val="left"/>
        <w:rPr>
          <w:rFonts w:ascii="Tahoma" w:eastAsia="Times New Roman" w:hAnsi="Tahoma" w:cs="Tahoma"/>
          <w:sz w:val="24"/>
          <w:lang w:val="en-GB"/>
        </w:rPr>
      </w:pPr>
      <w:r w:rsidRPr="00AA1538">
        <w:rPr>
          <w:rFonts w:ascii="Tahoma" w:eastAsia="Times New Roman" w:hAnsi="Tahoma" w:cs="Tahoma"/>
          <w:sz w:val="24"/>
          <w:lang w:val="en-GB"/>
        </w:rPr>
        <w:t>Large tree for easements of 6’ and greater.  Mature height can reach 50</w:t>
      </w:r>
      <w:r w:rsidR="00AF573C" w:rsidRPr="00AA1538">
        <w:rPr>
          <w:rFonts w:ascii="Tahoma" w:eastAsia="Times New Roman" w:hAnsi="Tahoma" w:cs="Tahoma"/>
          <w:sz w:val="24"/>
          <w:lang w:val="en-GB"/>
        </w:rPr>
        <w:t xml:space="preserve">’ to </w:t>
      </w:r>
      <w:r w:rsidRPr="00AA1538">
        <w:rPr>
          <w:rFonts w:ascii="Tahoma" w:eastAsia="Times New Roman" w:hAnsi="Tahoma" w:cs="Tahoma"/>
          <w:sz w:val="24"/>
          <w:lang w:val="en-GB"/>
        </w:rPr>
        <w:t>60’</w:t>
      </w:r>
    </w:p>
    <w:p w:rsidR="00833885" w:rsidRPr="00AA1538" w:rsidRDefault="00833885" w:rsidP="00AA1538">
      <w:pPr>
        <w:spacing w:line="60" w:lineRule="atLeast"/>
        <w:jc w:val="left"/>
        <w:rPr>
          <w:rFonts w:ascii="Tahoma" w:eastAsia="Times New Roman" w:hAnsi="Tahoma" w:cs="Tahoma"/>
          <w:sz w:val="24"/>
          <w:lang w:val="en-GB"/>
        </w:rPr>
      </w:pPr>
    </w:p>
    <w:p w:rsidR="00231FAD" w:rsidRPr="00AA1538" w:rsidRDefault="00231FAD" w:rsidP="00AA1538">
      <w:pPr>
        <w:spacing w:line="60" w:lineRule="atLeast"/>
        <w:jc w:val="left"/>
        <w:rPr>
          <w:rFonts w:ascii="Tahoma" w:eastAsia="Times New Roman" w:hAnsi="Tahoma" w:cs="Tahoma"/>
          <w:b/>
          <w:sz w:val="24"/>
          <w:lang w:val="en-GB"/>
        </w:rPr>
      </w:pPr>
      <w:r w:rsidRPr="00AA1538">
        <w:rPr>
          <w:rFonts w:ascii="Tahoma" w:eastAsia="Times New Roman" w:hAnsi="Tahoma" w:cs="Tahoma"/>
          <w:b/>
          <w:sz w:val="24"/>
          <w:lang w:val="en-GB"/>
        </w:rPr>
        <w:t>Flowering Cherry (Pink or White)</w:t>
      </w:r>
    </w:p>
    <w:p w:rsidR="00231FAD" w:rsidRPr="00AA1538" w:rsidRDefault="00231FAD" w:rsidP="00AA1538">
      <w:pPr>
        <w:spacing w:after="225" w:line="60" w:lineRule="atLeast"/>
        <w:jc w:val="left"/>
        <w:rPr>
          <w:rFonts w:ascii="Tahoma" w:eastAsia="Times New Roman" w:hAnsi="Tahoma" w:cs="Tahoma"/>
          <w:sz w:val="24"/>
          <w:lang w:val="en-GB"/>
        </w:rPr>
      </w:pPr>
      <w:r w:rsidRPr="00AA1538">
        <w:rPr>
          <w:rFonts w:ascii="Tahoma" w:eastAsia="Times New Roman" w:hAnsi="Tahoma" w:cs="Tahoma"/>
          <w:sz w:val="24"/>
          <w:lang w:val="en-GB"/>
        </w:rPr>
        <w:t>Small size tree for easements 3’ to 4’. M</w:t>
      </w:r>
      <w:r w:rsidR="00AA1538" w:rsidRPr="00AA1538">
        <w:rPr>
          <w:rFonts w:ascii="Tahoma" w:eastAsia="Times New Roman" w:hAnsi="Tahoma" w:cs="Tahoma"/>
          <w:sz w:val="24"/>
          <w:lang w:val="en-GB"/>
        </w:rPr>
        <w:t>ature height can be 25’ or less</w:t>
      </w:r>
    </w:p>
    <w:p w:rsidR="00231FAD" w:rsidRPr="00AA1538" w:rsidRDefault="00231FAD" w:rsidP="00AA1538">
      <w:pPr>
        <w:spacing w:line="60" w:lineRule="atLeast"/>
        <w:jc w:val="left"/>
        <w:rPr>
          <w:rFonts w:ascii="Tahoma" w:eastAsia="Times New Roman" w:hAnsi="Tahoma" w:cs="Tahoma"/>
          <w:b/>
          <w:sz w:val="24"/>
          <w:lang w:val="en-GB"/>
        </w:rPr>
      </w:pPr>
      <w:r w:rsidRPr="00AA1538">
        <w:rPr>
          <w:rFonts w:ascii="Tahoma" w:eastAsia="Times New Roman" w:hAnsi="Tahoma" w:cs="Tahoma"/>
          <w:b/>
          <w:sz w:val="24"/>
          <w:lang w:val="en-GB"/>
        </w:rPr>
        <w:t>Flowering Dogwood (White)</w:t>
      </w:r>
    </w:p>
    <w:p w:rsidR="00231FAD" w:rsidRPr="00AA1538" w:rsidRDefault="00231FAD" w:rsidP="00AA1538">
      <w:pPr>
        <w:spacing w:after="225" w:line="60" w:lineRule="atLeast"/>
        <w:jc w:val="left"/>
        <w:rPr>
          <w:rFonts w:ascii="Tahoma" w:eastAsia="Times New Roman" w:hAnsi="Tahoma" w:cs="Tahoma"/>
          <w:sz w:val="24"/>
          <w:lang w:val="en-GB"/>
        </w:rPr>
      </w:pPr>
      <w:r w:rsidRPr="00AA1538">
        <w:rPr>
          <w:rFonts w:ascii="Tahoma" w:eastAsia="Times New Roman" w:hAnsi="Tahoma" w:cs="Tahoma"/>
          <w:sz w:val="24"/>
          <w:lang w:val="en-GB"/>
        </w:rPr>
        <w:t>Small tree for easements of 3'</w:t>
      </w:r>
      <w:r w:rsidR="005965EC" w:rsidRPr="00AA1538">
        <w:rPr>
          <w:rFonts w:ascii="Tahoma" w:eastAsia="Times New Roman" w:hAnsi="Tahoma" w:cs="Tahoma"/>
          <w:sz w:val="24"/>
          <w:lang w:val="en-GB"/>
        </w:rPr>
        <w:t xml:space="preserve"> to 4'. Mature height is 30’</w:t>
      </w:r>
      <w:r w:rsidRPr="00AA1538">
        <w:rPr>
          <w:rFonts w:ascii="Tahoma" w:eastAsia="Times New Roman" w:hAnsi="Tahoma" w:cs="Tahoma"/>
          <w:sz w:val="24"/>
          <w:lang w:val="en-GB"/>
        </w:rPr>
        <w:t xml:space="preserve"> or </w:t>
      </w:r>
      <w:r w:rsidR="005965EC" w:rsidRPr="00AA1538">
        <w:rPr>
          <w:rFonts w:ascii="Tahoma" w:eastAsia="Times New Roman" w:hAnsi="Tahoma" w:cs="Tahoma"/>
          <w:sz w:val="24"/>
          <w:lang w:val="en-GB"/>
        </w:rPr>
        <w:t>less</w:t>
      </w:r>
    </w:p>
    <w:p w:rsidR="00231FAD" w:rsidRPr="00AA1538" w:rsidRDefault="00231FAD" w:rsidP="00AA1538">
      <w:pPr>
        <w:spacing w:line="60" w:lineRule="atLeast"/>
        <w:jc w:val="left"/>
        <w:rPr>
          <w:rFonts w:ascii="Tahoma" w:eastAsia="Times New Roman" w:hAnsi="Tahoma" w:cs="Tahoma"/>
          <w:b/>
          <w:sz w:val="24"/>
          <w:lang w:val="en-GB"/>
        </w:rPr>
      </w:pPr>
      <w:r w:rsidRPr="00AA1538">
        <w:rPr>
          <w:rFonts w:ascii="Tahoma" w:eastAsia="Times New Roman" w:hAnsi="Tahoma" w:cs="Tahoma"/>
          <w:b/>
          <w:sz w:val="24"/>
          <w:lang w:val="en-GB"/>
        </w:rPr>
        <w:t>Ginkgo</w:t>
      </w:r>
    </w:p>
    <w:p w:rsidR="00231FAD" w:rsidRPr="00AA1538" w:rsidRDefault="00231FAD" w:rsidP="00AA1538">
      <w:pPr>
        <w:spacing w:after="225" w:line="60" w:lineRule="atLeast"/>
        <w:jc w:val="left"/>
        <w:rPr>
          <w:rFonts w:ascii="Tahoma" w:eastAsia="Times New Roman" w:hAnsi="Tahoma" w:cs="Tahoma"/>
          <w:sz w:val="24"/>
          <w:lang w:val="en-GB"/>
        </w:rPr>
      </w:pPr>
      <w:r w:rsidRPr="00AA1538">
        <w:rPr>
          <w:rFonts w:ascii="Tahoma" w:eastAsia="Times New Roman" w:hAnsi="Tahoma" w:cs="Tahoma"/>
          <w:sz w:val="24"/>
          <w:lang w:val="en-GB"/>
        </w:rPr>
        <w:t>Large tree for easements 6' and greater. Matu</w:t>
      </w:r>
      <w:r w:rsidR="005965EC" w:rsidRPr="00AA1538">
        <w:rPr>
          <w:rFonts w:ascii="Tahoma" w:eastAsia="Times New Roman" w:hAnsi="Tahoma" w:cs="Tahoma"/>
          <w:sz w:val="24"/>
          <w:lang w:val="en-GB"/>
        </w:rPr>
        <w:t>re height can reach 40' or more</w:t>
      </w:r>
    </w:p>
    <w:p w:rsidR="00AF573C" w:rsidRPr="00AA1538" w:rsidRDefault="00AF573C" w:rsidP="00AA1538">
      <w:pPr>
        <w:spacing w:line="60" w:lineRule="atLeast"/>
        <w:jc w:val="left"/>
        <w:rPr>
          <w:rFonts w:ascii="Tahoma" w:eastAsia="Times New Roman" w:hAnsi="Tahoma" w:cs="Tahoma"/>
          <w:b/>
          <w:sz w:val="24"/>
          <w:lang w:val="en-GB"/>
        </w:rPr>
      </w:pPr>
      <w:r w:rsidRPr="00AA1538">
        <w:rPr>
          <w:rFonts w:ascii="Tahoma" w:eastAsia="Times New Roman" w:hAnsi="Tahoma" w:cs="Tahoma"/>
          <w:b/>
          <w:sz w:val="24"/>
          <w:lang w:val="en-GB"/>
        </w:rPr>
        <w:t>Greenspire Linden</w:t>
      </w:r>
    </w:p>
    <w:p w:rsidR="00AF573C" w:rsidRPr="00AA1538" w:rsidRDefault="00AF573C" w:rsidP="00AA1538">
      <w:pPr>
        <w:spacing w:line="60" w:lineRule="atLeast"/>
        <w:jc w:val="left"/>
        <w:rPr>
          <w:rFonts w:ascii="Tahoma" w:eastAsia="Times New Roman" w:hAnsi="Tahoma" w:cs="Tahoma"/>
          <w:sz w:val="24"/>
          <w:lang w:val="en-GB"/>
        </w:rPr>
      </w:pPr>
      <w:r w:rsidRPr="00AA1538">
        <w:rPr>
          <w:rFonts w:ascii="Tahoma" w:eastAsia="Times New Roman" w:hAnsi="Tahoma" w:cs="Tahoma"/>
          <w:sz w:val="24"/>
          <w:lang w:val="en-GB"/>
        </w:rPr>
        <w:t xml:space="preserve">Large tree for easements of 6’ and greater.  Mature height can reach </w:t>
      </w:r>
      <w:r w:rsidR="005965EC" w:rsidRPr="00AA1538">
        <w:rPr>
          <w:rFonts w:ascii="Tahoma" w:eastAsia="Times New Roman" w:hAnsi="Tahoma" w:cs="Tahoma"/>
          <w:sz w:val="24"/>
          <w:lang w:val="en-GB"/>
        </w:rPr>
        <w:t xml:space="preserve">up to </w:t>
      </w:r>
      <w:r w:rsidRPr="00AA1538">
        <w:rPr>
          <w:rFonts w:ascii="Tahoma" w:eastAsia="Times New Roman" w:hAnsi="Tahoma" w:cs="Tahoma"/>
          <w:sz w:val="24"/>
          <w:lang w:val="en-GB"/>
        </w:rPr>
        <w:t>50’</w:t>
      </w:r>
    </w:p>
    <w:p w:rsidR="007733D8" w:rsidRPr="00AA1538" w:rsidRDefault="007733D8" w:rsidP="00AA1538">
      <w:pPr>
        <w:spacing w:line="60" w:lineRule="atLeast"/>
        <w:jc w:val="left"/>
        <w:rPr>
          <w:rFonts w:ascii="Tahoma" w:eastAsia="Times New Roman" w:hAnsi="Tahoma" w:cs="Tahoma"/>
          <w:sz w:val="24"/>
          <w:lang w:val="en-GB"/>
        </w:rPr>
      </w:pPr>
    </w:p>
    <w:p w:rsidR="00AF573C" w:rsidRPr="00AA1538" w:rsidRDefault="00AF573C" w:rsidP="00AA1538">
      <w:pPr>
        <w:spacing w:line="60" w:lineRule="atLeast"/>
        <w:jc w:val="left"/>
        <w:rPr>
          <w:rFonts w:ascii="Tahoma" w:eastAsia="Times New Roman" w:hAnsi="Tahoma" w:cs="Tahoma"/>
          <w:b/>
          <w:sz w:val="24"/>
          <w:lang w:val="en-GB"/>
        </w:rPr>
      </w:pPr>
      <w:r w:rsidRPr="00AA1538">
        <w:rPr>
          <w:rFonts w:ascii="Tahoma" w:eastAsia="Times New Roman" w:hAnsi="Tahoma" w:cs="Tahoma"/>
          <w:b/>
          <w:sz w:val="24"/>
          <w:lang w:val="en-GB"/>
        </w:rPr>
        <w:t xml:space="preserve">Hackberry </w:t>
      </w:r>
    </w:p>
    <w:p w:rsidR="00AF573C" w:rsidRPr="00AA1538" w:rsidRDefault="00AF573C" w:rsidP="00AA1538">
      <w:pPr>
        <w:spacing w:after="225" w:line="60" w:lineRule="atLeast"/>
        <w:jc w:val="left"/>
        <w:rPr>
          <w:rFonts w:ascii="Tahoma" w:eastAsia="Times New Roman" w:hAnsi="Tahoma" w:cs="Tahoma"/>
          <w:sz w:val="24"/>
          <w:lang w:val="en-GB"/>
        </w:rPr>
      </w:pPr>
      <w:r w:rsidRPr="00AA1538">
        <w:rPr>
          <w:rFonts w:ascii="Tahoma" w:eastAsia="Times New Roman" w:hAnsi="Tahoma" w:cs="Tahoma"/>
          <w:sz w:val="24"/>
          <w:lang w:val="en-GB"/>
        </w:rPr>
        <w:t>Large tree for easements 6' and greater. Mature height can reach 40’ to 60'</w:t>
      </w:r>
    </w:p>
    <w:p w:rsidR="00231FAD" w:rsidRPr="00AA1538" w:rsidRDefault="00231FAD" w:rsidP="00AA1538">
      <w:pPr>
        <w:spacing w:line="60" w:lineRule="atLeast"/>
        <w:jc w:val="left"/>
        <w:rPr>
          <w:rFonts w:ascii="Tahoma" w:eastAsia="Times New Roman" w:hAnsi="Tahoma" w:cs="Tahoma"/>
          <w:b/>
          <w:sz w:val="24"/>
          <w:lang w:val="en-GB"/>
        </w:rPr>
      </w:pPr>
      <w:r w:rsidRPr="00AA1538">
        <w:rPr>
          <w:rFonts w:ascii="Tahoma" w:eastAsia="Times New Roman" w:hAnsi="Tahoma" w:cs="Tahoma"/>
          <w:b/>
          <w:sz w:val="24"/>
          <w:lang w:val="en-GB"/>
        </w:rPr>
        <w:t>Hybrid Elm</w:t>
      </w:r>
    </w:p>
    <w:p w:rsidR="00231FAD" w:rsidRPr="00AA1538" w:rsidRDefault="00231FAD" w:rsidP="00AA1538">
      <w:pPr>
        <w:spacing w:after="225" w:line="60" w:lineRule="atLeast"/>
        <w:jc w:val="left"/>
        <w:rPr>
          <w:rFonts w:ascii="Tahoma" w:eastAsia="Times New Roman" w:hAnsi="Tahoma" w:cs="Tahoma"/>
          <w:sz w:val="24"/>
          <w:lang w:val="en-GB"/>
        </w:rPr>
      </w:pPr>
      <w:r w:rsidRPr="00AA1538">
        <w:rPr>
          <w:rFonts w:ascii="Tahoma" w:eastAsia="Times New Roman" w:hAnsi="Tahoma" w:cs="Tahoma"/>
          <w:sz w:val="24"/>
          <w:lang w:val="en-GB"/>
        </w:rPr>
        <w:t>Medium tree for easements of 4' to 6'. Mat</w:t>
      </w:r>
      <w:r w:rsidR="007733D8" w:rsidRPr="00AA1538">
        <w:rPr>
          <w:rFonts w:ascii="Tahoma" w:eastAsia="Times New Roman" w:hAnsi="Tahoma" w:cs="Tahoma"/>
          <w:sz w:val="24"/>
          <w:lang w:val="en-GB"/>
        </w:rPr>
        <w:t>ure height can reach 25' to 40'</w:t>
      </w:r>
    </w:p>
    <w:p w:rsidR="007733D8" w:rsidRPr="00AA1538" w:rsidRDefault="007733D8" w:rsidP="00AA1538">
      <w:pPr>
        <w:spacing w:line="60" w:lineRule="atLeast"/>
        <w:jc w:val="left"/>
        <w:rPr>
          <w:rFonts w:ascii="Tahoma" w:eastAsia="Times New Roman" w:hAnsi="Tahoma" w:cs="Tahoma"/>
          <w:b/>
          <w:sz w:val="24"/>
          <w:lang w:val="en-GB"/>
        </w:rPr>
      </w:pPr>
      <w:r w:rsidRPr="00AA1538">
        <w:rPr>
          <w:rFonts w:ascii="Tahoma" w:eastAsia="Times New Roman" w:hAnsi="Tahoma" w:cs="Tahoma"/>
          <w:b/>
          <w:sz w:val="24"/>
          <w:lang w:val="en-GB"/>
        </w:rPr>
        <w:t>Red Maple (October Glory)</w:t>
      </w:r>
    </w:p>
    <w:p w:rsidR="007733D8" w:rsidRPr="00AA1538" w:rsidRDefault="007733D8" w:rsidP="00AA1538">
      <w:pPr>
        <w:spacing w:after="225" w:line="60" w:lineRule="atLeast"/>
        <w:jc w:val="left"/>
        <w:rPr>
          <w:rFonts w:ascii="Tahoma" w:eastAsia="Times New Roman" w:hAnsi="Tahoma" w:cs="Tahoma"/>
          <w:sz w:val="24"/>
          <w:lang w:val="en-GB"/>
        </w:rPr>
      </w:pPr>
      <w:r w:rsidRPr="00AA1538">
        <w:rPr>
          <w:rFonts w:ascii="Tahoma" w:eastAsia="Times New Roman" w:hAnsi="Tahoma" w:cs="Tahoma"/>
          <w:sz w:val="24"/>
          <w:lang w:val="en-GB"/>
        </w:rPr>
        <w:t>Medium tree for easements of 4' to 6'. Mature height can reach 30' to 40'</w:t>
      </w:r>
    </w:p>
    <w:p w:rsidR="007733D8" w:rsidRPr="00AA1538" w:rsidRDefault="007733D8" w:rsidP="00AA1538">
      <w:pPr>
        <w:spacing w:line="60" w:lineRule="atLeast"/>
        <w:jc w:val="left"/>
        <w:rPr>
          <w:rFonts w:ascii="Tahoma" w:eastAsia="Times New Roman" w:hAnsi="Tahoma" w:cs="Tahoma"/>
          <w:b/>
          <w:sz w:val="24"/>
          <w:lang w:val="en-GB"/>
        </w:rPr>
      </w:pPr>
      <w:r w:rsidRPr="00AA1538">
        <w:rPr>
          <w:rFonts w:ascii="Tahoma" w:eastAsia="Times New Roman" w:hAnsi="Tahoma" w:cs="Tahoma"/>
          <w:b/>
          <w:sz w:val="24"/>
          <w:lang w:val="en-GB"/>
        </w:rPr>
        <w:t>Red Maple (Red Sunset)</w:t>
      </w:r>
    </w:p>
    <w:p w:rsidR="007733D8" w:rsidRPr="00AA1538" w:rsidRDefault="007733D8" w:rsidP="00AA1538">
      <w:pPr>
        <w:spacing w:after="225" w:line="60" w:lineRule="atLeast"/>
        <w:jc w:val="left"/>
        <w:rPr>
          <w:rFonts w:ascii="Tahoma" w:eastAsia="Times New Roman" w:hAnsi="Tahoma" w:cs="Tahoma"/>
          <w:sz w:val="24"/>
          <w:lang w:val="en-GB"/>
        </w:rPr>
      </w:pPr>
      <w:r w:rsidRPr="00AA1538">
        <w:rPr>
          <w:rFonts w:ascii="Tahoma" w:eastAsia="Times New Roman" w:hAnsi="Tahoma" w:cs="Tahoma"/>
          <w:sz w:val="24"/>
          <w:lang w:val="en-GB"/>
        </w:rPr>
        <w:t xml:space="preserve">Large tree for easements 6' and greater. Mature height can reach 45 to 50' </w:t>
      </w:r>
    </w:p>
    <w:p w:rsidR="007733D8" w:rsidRPr="00AA1538" w:rsidRDefault="007733D8" w:rsidP="00AA1538">
      <w:pPr>
        <w:spacing w:line="60" w:lineRule="atLeast"/>
        <w:jc w:val="left"/>
        <w:rPr>
          <w:rFonts w:ascii="Tahoma" w:eastAsia="Times New Roman" w:hAnsi="Tahoma" w:cs="Tahoma"/>
          <w:b/>
          <w:sz w:val="24"/>
          <w:lang w:val="en-GB"/>
        </w:rPr>
      </w:pPr>
      <w:r w:rsidRPr="00AA1538">
        <w:rPr>
          <w:rFonts w:ascii="Tahoma" w:eastAsia="Times New Roman" w:hAnsi="Tahoma" w:cs="Tahoma"/>
          <w:b/>
          <w:sz w:val="24"/>
          <w:lang w:val="en-GB"/>
        </w:rPr>
        <w:lastRenderedPageBreak/>
        <w:t>Red Maple (Autumn Blaze)</w:t>
      </w:r>
    </w:p>
    <w:p w:rsidR="007733D8" w:rsidRPr="00AA1538" w:rsidRDefault="007733D8" w:rsidP="00AA1538">
      <w:pPr>
        <w:spacing w:after="225" w:line="60" w:lineRule="atLeast"/>
        <w:jc w:val="left"/>
        <w:rPr>
          <w:rFonts w:ascii="Tahoma" w:eastAsia="Times New Roman" w:hAnsi="Tahoma" w:cs="Tahoma"/>
          <w:sz w:val="24"/>
          <w:lang w:val="en-GB"/>
        </w:rPr>
      </w:pPr>
      <w:r w:rsidRPr="00AA1538">
        <w:rPr>
          <w:rFonts w:ascii="Tahoma" w:eastAsia="Times New Roman" w:hAnsi="Tahoma" w:cs="Tahoma"/>
          <w:sz w:val="24"/>
          <w:lang w:val="en-GB"/>
        </w:rPr>
        <w:t xml:space="preserve">Large tree for easements 6' and greater. Mature height can reach 45 to 50' </w:t>
      </w:r>
    </w:p>
    <w:p w:rsidR="00AF573C" w:rsidRPr="00AA1538" w:rsidRDefault="00AF573C" w:rsidP="00AA1538">
      <w:pPr>
        <w:spacing w:line="60" w:lineRule="atLeast"/>
        <w:jc w:val="left"/>
        <w:rPr>
          <w:rFonts w:ascii="Tahoma" w:eastAsia="Times New Roman" w:hAnsi="Tahoma" w:cs="Tahoma"/>
          <w:b/>
          <w:sz w:val="24"/>
          <w:lang w:val="en-GB"/>
        </w:rPr>
      </w:pPr>
      <w:proofErr w:type="spellStart"/>
      <w:r w:rsidRPr="00AA1538">
        <w:rPr>
          <w:rFonts w:ascii="Tahoma" w:eastAsia="Times New Roman" w:hAnsi="Tahoma" w:cs="Tahoma"/>
          <w:b/>
          <w:sz w:val="24"/>
          <w:lang w:val="en-GB"/>
        </w:rPr>
        <w:t>Zelkova</w:t>
      </w:r>
      <w:proofErr w:type="spellEnd"/>
    </w:p>
    <w:p w:rsidR="00AF573C" w:rsidRPr="00AA1538" w:rsidRDefault="00AF573C" w:rsidP="00AA1538">
      <w:pPr>
        <w:spacing w:line="60" w:lineRule="atLeast"/>
        <w:jc w:val="left"/>
        <w:rPr>
          <w:rFonts w:ascii="Tahoma" w:eastAsia="Times New Roman" w:hAnsi="Tahoma" w:cs="Tahoma"/>
          <w:sz w:val="24"/>
          <w:lang w:val="en-GB"/>
        </w:rPr>
      </w:pPr>
      <w:r w:rsidRPr="00AA1538">
        <w:rPr>
          <w:rFonts w:ascii="Tahoma" w:eastAsia="Times New Roman" w:hAnsi="Tahoma" w:cs="Tahoma"/>
          <w:sz w:val="24"/>
          <w:lang w:val="en-GB"/>
        </w:rPr>
        <w:t>Large tree for easements of 6’ and greater.  Mature height can reach 50’ to 80’</w:t>
      </w:r>
    </w:p>
    <w:p w:rsidR="00AF573C" w:rsidRPr="00AA1538" w:rsidRDefault="00AF573C" w:rsidP="00AA1538">
      <w:pPr>
        <w:spacing w:line="60" w:lineRule="atLeast"/>
        <w:jc w:val="left"/>
        <w:rPr>
          <w:rFonts w:eastAsia="Times New Roman" w:cs="Arial"/>
          <w:sz w:val="24"/>
          <w:lang w:val="en-GB"/>
        </w:rPr>
      </w:pPr>
    </w:p>
    <w:p w:rsidR="00CB1446" w:rsidRPr="00AA1538" w:rsidRDefault="00CB1446" w:rsidP="00AA1538">
      <w:pPr>
        <w:spacing w:line="60" w:lineRule="atLeast"/>
        <w:rPr>
          <w:sz w:val="24"/>
        </w:rPr>
      </w:pPr>
      <w:bookmarkStart w:id="0" w:name="_GoBack"/>
      <w:bookmarkEnd w:id="0"/>
    </w:p>
    <w:p w:rsidR="00AF573C" w:rsidRPr="00AA1538" w:rsidRDefault="00AF573C" w:rsidP="00AA1538">
      <w:pPr>
        <w:spacing w:line="60" w:lineRule="atLeast"/>
        <w:rPr>
          <w:sz w:val="24"/>
        </w:rPr>
      </w:pPr>
    </w:p>
    <w:p w:rsidR="00AF573C" w:rsidRPr="00AA1538" w:rsidRDefault="00AF573C" w:rsidP="00AA1538">
      <w:pPr>
        <w:spacing w:line="60" w:lineRule="atLeast"/>
        <w:rPr>
          <w:sz w:val="28"/>
        </w:rPr>
      </w:pPr>
    </w:p>
    <w:sectPr w:rsidR="00AF573C" w:rsidRPr="00AA1538" w:rsidSect="00AA1538">
      <w:headerReference w:type="default" r:id="rId7"/>
      <w:pgSz w:w="12240" w:h="15840"/>
      <w:pgMar w:top="288" w:right="432" w:bottom="245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538" w:rsidRDefault="00AA1538" w:rsidP="00AA1538">
      <w:r>
        <w:separator/>
      </w:r>
    </w:p>
  </w:endnote>
  <w:endnote w:type="continuationSeparator" w:id="0">
    <w:p w:rsidR="00AA1538" w:rsidRDefault="00AA1538" w:rsidP="00AA1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538" w:rsidRDefault="00AA1538" w:rsidP="00AA1538">
      <w:r>
        <w:separator/>
      </w:r>
    </w:p>
  </w:footnote>
  <w:footnote w:type="continuationSeparator" w:id="0">
    <w:p w:rsidR="00AA1538" w:rsidRDefault="00AA1538" w:rsidP="00AA1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538" w:rsidRPr="00AA1538" w:rsidRDefault="00AA1538">
    <w:pPr>
      <w:pStyle w:val="Header"/>
      <w:rPr>
        <w:b/>
        <w:sz w:val="36"/>
      </w:rPr>
    </w:pPr>
    <w:r w:rsidRPr="00AA1538">
      <w:rPr>
        <w:b/>
        <w:sz w:val="36"/>
      </w:rPr>
      <w:t>2020 Tree Selection</w:t>
    </w:r>
  </w:p>
  <w:p w:rsidR="00AA1538" w:rsidRDefault="00AA15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FAD"/>
    <w:rsid w:val="00231FAD"/>
    <w:rsid w:val="005965EC"/>
    <w:rsid w:val="005E72C4"/>
    <w:rsid w:val="0063600F"/>
    <w:rsid w:val="007733D8"/>
    <w:rsid w:val="00833885"/>
    <w:rsid w:val="008E42FA"/>
    <w:rsid w:val="00AA1538"/>
    <w:rsid w:val="00AF573C"/>
    <w:rsid w:val="00CB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5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538"/>
  </w:style>
  <w:style w:type="paragraph" w:styleId="Footer">
    <w:name w:val="footer"/>
    <w:basedOn w:val="Normal"/>
    <w:link w:val="FooterChar"/>
    <w:uiPriority w:val="99"/>
    <w:unhideWhenUsed/>
    <w:rsid w:val="00AA15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538"/>
  </w:style>
  <w:style w:type="paragraph" w:styleId="BalloonText">
    <w:name w:val="Balloon Text"/>
    <w:basedOn w:val="Normal"/>
    <w:link w:val="BalloonTextChar"/>
    <w:uiPriority w:val="99"/>
    <w:semiHidden/>
    <w:unhideWhenUsed/>
    <w:rsid w:val="00AA15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5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5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538"/>
  </w:style>
  <w:style w:type="paragraph" w:styleId="Footer">
    <w:name w:val="footer"/>
    <w:basedOn w:val="Normal"/>
    <w:link w:val="FooterChar"/>
    <w:uiPriority w:val="99"/>
    <w:unhideWhenUsed/>
    <w:rsid w:val="00AA15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538"/>
  </w:style>
  <w:style w:type="paragraph" w:styleId="BalloonText">
    <w:name w:val="Balloon Text"/>
    <w:basedOn w:val="Normal"/>
    <w:link w:val="BalloonTextChar"/>
    <w:uiPriority w:val="99"/>
    <w:semiHidden/>
    <w:unhideWhenUsed/>
    <w:rsid w:val="00AA15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5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Botti, Charlene</dc:creator>
  <cp:lastModifiedBy>Botti, Charlene</cp:lastModifiedBy>
  <cp:revision>6</cp:revision>
  <cp:lastPrinted>2020-08-10T12:59:00Z</cp:lastPrinted>
  <dcterms:created xsi:type="dcterms:W3CDTF">2020-08-07T19:58:00Z</dcterms:created>
  <dcterms:modified xsi:type="dcterms:W3CDTF">2020-08-10T12:59:00Z</dcterms:modified>
</cp:coreProperties>
</file>